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88D1" w14:textId="70702EC0" w:rsidR="00A00274" w:rsidRPr="00BF00FA" w:rsidRDefault="00BF00FA" w:rsidP="00A00274">
      <w:pPr>
        <w:rPr>
          <w:rFonts w:ascii="PT Sans" w:hAnsi="PT Sans" w:cstheme="minorHAnsi"/>
          <w:b w:val="0"/>
          <w:color w:val="1F3864" w:themeColor="accent1" w:themeShade="80"/>
          <w:sz w:val="52"/>
          <w:szCs w:val="52"/>
        </w:rPr>
      </w:pPr>
      <w:r>
        <w:rPr>
          <w:rFonts w:ascii="PT Sans" w:eastAsia="Arial Unicode MS" w:hAnsi="PT Sans" w:cstheme="minorHAnsi"/>
          <w:color w:val="1F3864" w:themeColor="accent1" w:themeShade="80"/>
          <w:sz w:val="52"/>
          <w:szCs w:val="52"/>
        </w:rPr>
        <w:t xml:space="preserve">STERILE </w:t>
      </w:r>
      <w:r w:rsidRPr="00BF00FA">
        <w:rPr>
          <w:rFonts w:ascii="PT Sans" w:eastAsia="Arial Unicode MS" w:hAnsi="PT Sans" w:cstheme="minorHAnsi"/>
          <w:color w:val="1F3864" w:themeColor="accent1" w:themeShade="80"/>
          <w:sz w:val="52"/>
          <w:szCs w:val="52"/>
        </w:rPr>
        <w:t>IPA 70% in WFI</w:t>
      </w:r>
    </w:p>
    <w:p w14:paraId="636B1D73" w14:textId="49BC00D9" w:rsidR="00A00274" w:rsidRDefault="00BF00FA" w:rsidP="00A00274">
      <w:pPr>
        <w:rPr>
          <w:rFonts w:ascii="PT Sans" w:hAnsi="PT Sans" w:cstheme="minorHAnsi"/>
          <w:color w:val="1F3864" w:themeColor="accent1" w:themeShade="80"/>
          <w:sz w:val="36"/>
          <w:szCs w:val="36"/>
        </w:rPr>
      </w:pPr>
      <w:r>
        <w:rPr>
          <w:rFonts w:ascii="PT Sans" w:hAnsi="PT Sans" w:cstheme="minorHAnsi"/>
          <w:color w:val="1F3864" w:themeColor="accent1" w:themeShade="80"/>
          <w:sz w:val="36"/>
          <w:szCs w:val="36"/>
        </w:rPr>
        <w:t>2</w:t>
      </w:r>
      <w:r w:rsidR="00E914BA">
        <w:rPr>
          <w:rFonts w:ascii="PT Sans" w:hAnsi="PT Sans" w:cstheme="minorHAnsi"/>
          <w:color w:val="1F3864" w:themeColor="accent1" w:themeShade="80"/>
          <w:sz w:val="36"/>
          <w:szCs w:val="36"/>
        </w:rPr>
        <w:t xml:space="preserve"> x 5l </w:t>
      </w:r>
      <w:r>
        <w:rPr>
          <w:rFonts w:ascii="PT Sans" w:hAnsi="PT Sans" w:cstheme="minorHAnsi"/>
          <w:color w:val="1F3864" w:themeColor="accent1" w:themeShade="80"/>
          <w:sz w:val="36"/>
          <w:szCs w:val="36"/>
        </w:rPr>
        <w:t xml:space="preserve">capped bottles </w:t>
      </w:r>
      <w:r w:rsidR="00E914BA">
        <w:rPr>
          <w:rFonts w:ascii="PT Sans" w:hAnsi="PT Sans" w:cstheme="minorHAnsi"/>
          <w:color w:val="1F3864" w:themeColor="accent1" w:themeShade="80"/>
          <w:sz w:val="36"/>
          <w:szCs w:val="36"/>
        </w:rPr>
        <w:t>per case.</w:t>
      </w:r>
    </w:p>
    <w:p w14:paraId="4127BB22" w14:textId="61FDD4AC" w:rsidR="00E914BA" w:rsidRDefault="00E914BA" w:rsidP="00A00274">
      <w:pPr>
        <w:rPr>
          <w:rFonts w:ascii="PT Sans" w:hAnsi="PT Sans" w:cstheme="minorHAnsi"/>
          <w:color w:val="1F3864" w:themeColor="accent1" w:themeShade="80"/>
          <w:sz w:val="36"/>
          <w:szCs w:val="36"/>
        </w:rPr>
      </w:pPr>
      <w:r>
        <w:rPr>
          <w:rFonts w:ascii="PT Sans" w:hAnsi="PT Sans" w:cstheme="minorHAnsi"/>
          <w:color w:val="1F3864" w:themeColor="accent1" w:themeShade="80"/>
          <w:sz w:val="36"/>
          <w:szCs w:val="36"/>
        </w:rPr>
        <w:t xml:space="preserve">item no. </w:t>
      </w:r>
      <w:r w:rsidR="00BF00FA">
        <w:rPr>
          <w:rFonts w:ascii="PT Sans" w:hAnsi="PT Sans" w:cstheme="minorHAnsi"/>
          <w:color w:val="1F3864" w:themeColor="accent1" w:themeShade="80"/>
          <w:sz w:val="36"/>
          <w:szCs w:val="36"/>
        </w:rPr>
        <w:t>0038</w:t>
      </w:r>
    </w:p>
    <w:p w14:paraId="586A9B9A" w14:textId="77777777" w:rsidR="00F63513" w:rsidRPr="00A00274" w:rsidRDefault="00F63513" w:rsidP="00A00274">
      <w:pPr>
        <w:rPr>
          <w:rFonts w:ascii="PT Sans" w:hAnsi="PT Sans" w:cstheme="minorHAnsi"/>
          <w:color w:val="1F3864" w:themeColor="accent1" w:themeShade="80"/>
          <w:sz w:val="36"/>
          <w:szCs w:val="36"/>
        </w:rPr>
      </w:pPr>
    </w:p>
    <w:p w14:paraId="223C15CB" w14:textId="133B2DA6" w:rsidR="00A00274" w:rsidRDefault="00A00274" w:rsidP="00A00274">
      <w:pPr>
        <w:rPr>
          <w:rFonts w:ascii="PT Sans" w:hAnsi="PT Sans" w:cs="Arial"/>
          <w:color w:val="767171" w:themeColor="background2" w:themeShade="80"/>
          <w:sz w:val="24"/>
          <w:szCs w:val="16"/>
        </w:rPr>
      </w:pPr>
    </w:p>
    <w:p w14:paraId="159E3290" w14:textId="4CDE0692" w:rsidR="00E914BA" w:rsidRPr="00010252" w:rsidRDefault="004E29BB" w:rsidP="00E914BA">
      <w:pPr>
        <w:rPr>
          <w:rFonts w:ascii="PT Sans" w:hAnsi="PT Sans" w:cs="Arial"/>
          <w:color w:val="767171" w:themeColor="background2" w:themeShade="80"/>
          <w:sz w:val="22"/>
          <w:szCs w:val="22"/>
        </w:rPr>
      </w:pP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AGMA </w:t>
      </w:r>
      <w:r w:rsidR="00BF00FA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STERILE </w:t>
      </w:r>
      <w:r w:rsidR="000E7CE8">
        <w:rPr>
          <w:rFonts w:ascii="PT Sans" w:hAnsi="PT Sans" w:cs="Arial"/>
          <w:color w:val="767171" w:themeColor="background2" w:themeShade="80"/>
          <w:sz w:val="22"/>
          <w:szCs w:val="22"/>
        </w:rPr>
        <w:t>ipa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70% 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in 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WFI 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>is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a proven means for continual disinfection</w:t>
      </w:r>
      <w:r w:rsidR="00E55BD5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within cleanrooms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>.</w:t>
      </w:r>
    </w:p>
    <w:p w14:paraId="71066F50" w14:textId="520931AD" w:rsidR="00E914BA" w:rsidRPr="00010252" w:rsidRDefault="00E914BA" w:rsidP="00E914BA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515851E7" w14:textId="3707524C" w:rsidR="00E914BA" w:rsidRPr="00010252" w:rsidRDefault="004E29BB" w:rsidP="00E914BA">
      <w:pPr>
        <w:rPr>
          <w:rFonts w:ascii="PT Sans" w:hAnsi="PT Sans" w:cs="Arial"/>
          <w:color w:val="767171" w:themeColor="background2" w:themeShade="80"/>
          <w:sz w:val="20"/>
          <w:szCs w:val="20"/>
        </w:rPr>
      </w:pPr>
      <w:r>
        <w:rPr>
          <w:rFonts w:ascii="PT Sans" w:hAnsi="PT Sans" w:cs="Arial"/>
          <w:color w:val="767171" w:themeColor="background2" w:themeShade="80"/>
          <w:sz w:val="22"/>
          <w:szCs w:val="22"/>
        </w:rPr>
        <w:t>AGMA</w:t>
      </w:r>
      <w:r w:rsidR="00BF00FA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STERILE</w:t>
      </w:r>
      <w:r w:rsidR="000E7CE8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ipa</w:t>
      </w:r>
      <w:r w:rsidR="00E914BA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70% in wfi is 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>commonly used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</w:t>
      </w:r>
      <w:r w:rsidR="00E55BD5">
        <w:rPr>
          <w:rFonts w:ascii="PT Sans" w:hAnsi="PT Sans" w:cs="Arial"/>
          <w:color w:val="767171" w:themeColor="background2" w:themeShade="80"/>
          <w:sz w:val="22"/>
          <w:szCs w:val="22"/>
        </w:rPr>
        <w:t>in cleanroom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facilities including 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>in hospital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or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pharmaceutical 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>environments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. 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AGMA </w:t>
      </w:r>
      <w:r w:rsidR="00BF00FA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STERILE </w:t>
      </w:r>
      <w:r w:rsidR="000E7CE8">
        <w:rPr>
          <w:rFonts w:ascii="PT Sans" w:hAnsi="PT Sans" w:cs="Arial"/>
          <w:color w:val="767171" w:themeColor="background2" w:themeShade="80"/>
          <w:sz w:val="22"/>
          <w:szCs w:val="22"/>
        </w:rPr>
        <w:t>ipa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70% in WFI is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a</w:t>
      </w:r>
      <w:r>
        <w:rPr>
          <w:rFonts w:ascii="PT Sans" w:hAnsi="PT Sans" w:cs="Arial"/>
          <w:color w:val="767171" w:themeColor="background2" w:themeShade="80"/>
          <w:sz w:val="22"/>
          <w:szCs w:val="22"/>
        </w:rPr>
        <w:t xml:space="preserve"> reliable, </w:t>
      </w:r>
      <w:r w:rsidR="00E914BA" w:rsidRPr="00010252">
        <w:rPr>
          <w:rFonts w:ascii="PT Sans" w:hAnsi="PT Sans" w:cs="Arial"/>
          <w:color w:val="767171" w:themeColor="background2" w:themeShade="80"/>
          <w:sz w:val="22"/>
          <w:szCs w:val="22"/>
        </w:rPr>
        <w:t>cost-effective means of routine disinfection</w:t>
      </w:r>
      <w:r w:rsidR="00E914BA" w:rsidRPr="00010252">
        <w:rPr>
          <w:rFonts w:ascii="PT Sans" w:hAnsi="PT Sans" w:cs="Arial"/>
          <w:color w:val="767171" w:themeColor="background2" w:themeShade="80"/>
          <w:sz w:val="20"/>
          <w:szCs w:val="20"/>
        </w:rPr>
        <w:t>.</w:t>
      </w:r>
      <w:r w:rsidR="00B30FFC">
        <w:rPr>
          <w:rFonts w:ascii="PT Sans" w:hAnsi="PT Sans" w:cs="Arial"/>
          <w:color w:val="767171" w:themeColor="background2" w:themeShade="80"/>
          <w:sz w:val="20"/>
          <w:szCs w:val="20"/>
        </w:rPr>
        <w:t xml:space="preserve"> ideal for use with sterile dry mops.</w:t>
      </w:r>
    </w:p>
    <w:p w14:paraId="76886028" w14:textId="73954275" w:rsidR="00E914BA" w:rsidRDefault="00E914BA" w:rsidP="00E914BA">
      <w:pPr>
        <w:rPr>
          <w:rFonts w:ascii="Arial" w:hAnsi="Arial" w:cs="Arial"/>
          <w:sz w:val="20"/>
          <w:szCs w:val="20"/>
        </w:rPr>
      </w:pPr>
    </w:p>
    <w:p w14:paraId="68DDCDB9" w14:textId="572D7668" w:rsidR="00E914BA" w:rsidRDefault="00E914BA" w:rsidP="00E914BA">
      <w:pPr>
        <w:rPr>
          <w:rFonts w:ascii="PT Sans" w:hAnsi="PT Sans" w:cs="Arial"/>
          <w:color w:val="8496B0" w:themeColor="text2" w:themeTint="99"/>
          <w:sz w:val="22"/>
          <w:szCs w:val="22"/>
        </w:rPr>
      </w:pP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>As well as a proven disinfectant</w:t>
      </w:r>
      <w:r w:rsidR="004E29BB">
        <w:rPr>
          <w:rFonts w:ascii="PT Sans" w:hAnsi="PT Sans" w:cs="Arial"/>
          <w:color w:val="8496B0" w:themeColor="text2" w:themeTint="99"/>
          <w:sz w:val="22"/>
          <w:szCs w:val="22"/>
        </w:rPr>
        <w:t>,</w:t>
      </w: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 xml:space="preserve"> </w:t>
      </w:r>
      <w:r w:rsidR="000E7CE8">
        <w:rPr>
          <w:rFonts w:ascii="PT Sans" w:hAnsi="PT Sans" w:cs="Arial"/>
          <w:color w:val="8496B0" w:themeColor="text2" w:themeTint="99"/>
          <w:sz w:val="22"/>
          <w:szCs w:val="22"/>
        </w:rPr>
        <w:t>ipa</w:t>
      </w: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 xml:space="preserve"> 70% evaporates fully leaving no residues.</w:t>
      </w:r>
    </w:p>
    <w:p w14:paraId="15A227CD" w14:textId="61B187E3" w:rsidR="00E914BA" w:rsidRPr="001A1BE4" w:rsidRDefault="00E914BA" w:rsidP="00E914BA">
      <w:pPr>
        <w:rPr>
          <w:rFonts w:ascii="PT Sans" w:hAnsi="PT Sans" w:cs="Arial"/>
          <w:color w:val="8496B0" w:themeColor="text2" w:themeTint="99"/>
          <w:sz w:val="22"/>
          <w:szCs w:val="22"/>
        </w:rPr>
      </w:pPr>
    </w:p>
    <w:p w14:paraId="202A2154" w14:textId="6A72BACC" w:rsidR="00E914BA" w:rsidRPr="001A1BE4" w:rsidRDefault="00E914BA" w:rsidP="00E914BA">
      <w:pPr>
        <w:rPr>
          <w:rFonts w:ascii="Arial" w:hAnsi="Arial" w:cs="Arial"/>
          <w:color w:val="8496B0" w:themeColor="text2" w:themeTint="99"/>
          <w:sz w:val="22"/>
          <w:szCs w:val="22"/>
        </w:rPr>
      </w:pPr>
    </w:p>
    <w:p w14:paraId="1884AF28" w14:textId="32B6155A" w:rsidR="00BF00FA" w:rsidRDefault="00BF00FA" w:rsidP="00E914B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>Manufactured in ISO Class</w:t>
      </w:r>
      <w:r w:rsidR="008963E9">
        <w:rPr>
          <w:rFonts w:ascii="PT Sans" w:hAnsi="PT Sans" w:cs="Arial"/>
          <w:color w:val="8496B0" w:themeColor="text2" w:themeTint="99"/>
          <w:sz w:val="22"/>
          <w:szCs w:val="22"/>
        </w:rPr>
        <w:t xml:space="preserve"> 5</w:t>
      </w: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 xml:space="preserve"> Cleanroom</w:t>
      </w:r>
      <w:r>
        <w:rPr>
          <w:rFonts w:ascii="PT Sans" w:hAnsi="PT Sans" w:cs="Arial"/>
          <w:color w:val="8496B0" w:themeColor="text2" w:themeTint="99"/>
          <w:sz w:val="22"/>
          <w:szCs w:val="22"/>
        </w:rPr>
        <w:t xml:space="preserve"> </w:t>
      </w:r>
    </w:p>
    <w:p w14:paraId="1363DD8F" w14:textId="7D434395" w:rsidR="004E29BB" w:rsidRDefault="004E29BB" w:rsidP="00E914B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>
        <w:rPr>
          <w:rFonts w:ascii="PT Sans" w:hAnsi="PT Sans" w:cs="Arial"/>
          <w:color w:val="8496B0" w:themeColor="text2" w:themeTint="99"/>
          <w:sz w:val="22"/>
          <w:szCs w:val="22"/>
        </w:rPr>
        <w:t>0.2 micron filtered</w:t>
      </w:r>
    </w:p>
    <w:p w14:paraId="011DF1D4" w14:textId="47F7206E" w:rsidR="00BF00FA" w:rsidRDefault="00BF00FA" w:rsidP="00E914B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>
        <w:rPr>
          <w:rFonts w:ascii="PT Sans" w:hAnsi="PT Sans" w:cs="Arial"/>
          <w:color w:val="8496B0" w:themeColor="text2" w:themeTint="99"/>
          <w:sz w:val="22"/>
          <w:szCs w:val="22"/>
        </w:rPr>
        <w:t>Individually double bagged</w:t>
      </w:r>
    </w:p>
    <w:p w14:paraId="45EE2B25" w14:textId="77777777" w:rsidR="00BF00FA" w:rsidRDefault="00BF00FA" w:rsidP="00BF00F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>
        <w:rPr>
          <w:rFonts w:ascii="PT Sans" w:hAnsi="PT Sans" w:cs="Arial"/>
          <w:color w:val="8496B0" w:themeColor="text2" w:themeTint="99"/>
          <w:sz w:val="22"/>
          <w:szCs w:val="22"/>
        </w:rPr>
        <w:t>Gamma irradiated for sterility</w:t>
      </w:r>
    </w:p>
    <w:p w14:paraId="56FC0127" w14:textId="45EE6B82" w:rsidR="00E914BA" w:rsidRDefault="00E914BA" w:rsidP="00E914B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 w:rsidRPr="00E914BA">
        <w:rPr>
          <w:rFonts w:ascii="PT Sans" w:hAnsi="PT Sans" w:cs="Arial"/>
          <w:color w:val="8496B0" w:themeColor="text2" w:themeTint="99"/>
          <w:sz w:val="22"/>
          <w:szCs w:val="22"/>
        </w:rPr>
        <w:t>High Purity</w:t>
      </w:r>
      <w:r w:rsidR="004E29BB">
        <w:rPr>
          <w:rFonts w:ascii="PT Sans" w:hAnsi="PT Sans" w:cs="Arial"/>
          <w:color w:val="8496B0" w:themeColor="text2" w:themeTint="99"/>
          <w:sz w:val="22"/>
          <w:szCs w:val="22"/>
        </w:rPr>
        <w:t xml:space="preserve"> WFI quality WATER</w:t>
      </w:r>
    </w:p>
    <w:p w14:paraId="134ED246" w14:textId="45B69631" w:rsidR="00E655FE" w:rsidRPr="00E914BA" w:rsidRDefault="00E655FE" w:rsidP="00E914B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>
        <w:rPr>
          <w:rFonts w:ascii="PT Sans" w:hAnsi="PT Sans" w:cs="Arial"/>
          <w:color w:val="8496B0" w:themeColor="text2" w:themeTint="99"/>
          <w:sz w:val="22"/>
          <w:szCs w:val="22"/>
        </w:rPr>
        <w:t>Endotoxin &lt; 0.25UI/ml</w:t>
      </w:r>
    </w:p>
    <w:p w14:paraId="512DB6C2" w14:textId="72B5F71C" w:rsidR="00E914BA" w:rsidRPr="001A1BE4" w:rsidRDefault="00E914BA" w:rsidP="00E914B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>Fully traceability with supporting analysis.</w:t>
      </w:r>
    </w:p>
    <w:p w14:paraId="1F590A9E" w14:textId="77777777" w:rsidR="00BF00FA" w:rsidRDefault="00E914BA" w:rsidP="00BF00F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 w:rsidRPr="001A1BE4">
        <w:rPr>
          <w:rFonts w:ascii="PT Sans" w:hAnsi="PT Sans" w:cs="Arial"/>
          <w:color w:val="8496B0" w:themeColor="text2" w:themeTint="99"/>
          <w:sz w:val="22"/>
          <w:szCs w:val="22"/>
        </w:rPr>
        <w:t>2-year shelf life</w:t>
      </w:r>
      <w:r w:rsidR="00BF00FA">
        <w:rPr>
          <w:rFonts w:ascii="PT Sans" w:hAnsi="PT Sans" w:cs="Arial"/>
          <w:color w:val="8496B0" w:themeColor="text2" w:themeTint="99"/>
          <w:sz w:val="22"/>
          <w:szCs w:val="22"/>
        </w:rPr>
        <w:t xml:space="preserve">. </w:t>
      </w:r>
    </w:p>
    <w:p w14:paraId="03A76EF8" w14:textId="2F6DB8D8" w:rsidR="00BF00FA" w:rsidRPr="00BF00FA" w:rsidRDefault="00BF00FA" w:rsidP="00BF00FA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rFonts w:ascii="PT Sans" w:hAnsi="PT Sans" w:cs="Arial"/>
          <w:color w:val="8496B0" w:themeColor="text2" w:themeTint="99"/>
          <w:sz w:val="22"/>
          <w:szCs w:val="22"/>
        </w:rPr>
      </w:pPr>
      <w:r>
        <w:rPr>
          <w:rFonts w:ascii="PT Sans" w:hAnsi="PT Sans" w:cs="Arial"/>
          <w:color w:val="8496B0" w:themeColor="text2" w:themeTint="99"/>
          <w:sz w:val="22"/>
          <w:szCs w:val="22"/>
        </w:rPr>
        <w:t>Efficacy validated externally</w:t>
      </w:r>
    </w:p>
    <w:p w14:paraId="759FABA2" w14:textId="77777777" w:rsidR="00E914BA" w:rsidRPr="00E914BA" w:rsidRDefault="00E914BA" w:rsidP="00E914BA">
      <w:pPr>
        <w:spacing w:after="200" w:line="276" w:lineRule="auto"/>
        <w:rPr>
          <w:rFonts w:ascii="PT Sans" w:hAnsi="PT Sans" w:cs="Arial"/>
          <w:color w:val="8496B0" w:themeColor="text2" w:themeTint="99"/>
          <w:sz w:val="22"/>
          <w:szCs w:val="22"/>
        </w:rPr>
      </w:pPr>
    </w:p>
    <w:p w14:paraId="5E621F3C" w14:textId="77777777" w:rsidR="00E914BA" w:rsidRPr="00010252" w:rsidRDefault="00E914BA" w:rsidP="00E914BA">
      <w:pPr>
        <w:rPr>
          <w:rFonts w:ascii="PT Sans" w:hAnsi="PT Sans" w:cs="Arial"/>
          <w:b w:val="0"/>
          <w:color w:val="1F3864" w:themeColor="accent1" w:themeShade="80"/>
          <w:sz w:val="22"/>
          <w:szCs w:val="22"/>
        </w:rPr>
      </w:pPr>
      <w:r w:rsidRPr="00010252">
        <w:rPr>
          <w:rFonts w:ascii="PT Sans" w:hAnsi="PT Sans" w:cs="Arial"/>
          <w:color w:val="1F3864" w:themeColor="accent1" w:themeShade="80"/>
          <w:sz w:val="22"/>
          <w:szCs w:val="22"/>
        </w:rPr>
        <w:t>Direction for Use:</w:t>
      </w:r>
    </w:p>
    <w:p w14:paraId="755539F4" w14:textId="02AD2492" w:rsidR="00E914BA" w:rsidRPr="00010252" w:rsidRDefault="00E914BA" w:rsidP="00E914BA">
      <w:pPr>
        <w:rPr>
          <w:rFonts w:ascii="PT Sans" w:hAnsi="PT Sans" w:cs="Arial"/>
          <w:color w:val="1F3864" w:themeColor="accent1" w:themeShade="80"/>
          <w:sz w:val="22"/>
          <w:szCs w:val="22"/>
        </w:rPr>
      </w:pPr>
      <w:r w:rsidRPr="00010252">
        <w:rPr>
          <w:rFonts w:ascii="PT Sans" w:hAnsi="PT Sans" w:cs="Arial"/>
          <w:color w:val="1F3864" w:themeColor="accent1" w:themeShade="80"/>
          <w:sz w:val="22"/>
          <w:szCs w:val="22"/>
        </w:rPr>
        <w:t xml:space="preserve">AGMA </w:t>
      </w:r>
      <w:r w:rsidR="000E7CE8">
        <w:rPr>
          <w:rFonts w:ascii="PT Sans" w:hAnsi="PT Sans" w:cs="Arial"/>
          <w:color w:val="1F3864" w:themeColor="accent1" w:themeShade="80"/>
          <w:sz w:val="22"/>
          <w:szCs w:val="22"/>
        </w:rPr>
        <w:t>ipa</w:t>
      </w:r>
      <w:r w:rsidRPr="00010252">
        <w:rPr>
          <w:rFonts w:ascii="PT Sans" w:hAnsi="PT Sans" w:cs="Arial"/>
          <w:color w:val="1F3864" w:themeColor="accent1" w:themeShade="80"/>
          <w:sz w:val="22"/>
          <w:szCs w:val="22"/>
        </w:rPr>
        <w:t xml:space="preserve"> 70% is manufactured for use on cleanroom ceilings, walls, floors and equipment hard surfaces.</w:t>
      </w:r>
    </w:p>
    <w:p w14:paraId="619D3AD4" w14:textId="77777777" w:rsidR="00E914BA" w:rsidRPr="00010252" w:rsidRDefault="00E914BA" w:rsidP="00E914BA">
      <w:pPr>
        <w:rPr>
          <w:rFonts w:ascii="PT Sans" w:hAnsi="PT Sans" w:cs="Arial"/>
          <w:color w:val="1F3864" w:themeColor="accent1" w:themeShade="80"/>
          <w:sz w:val="22"/>
          <w:szCs w:val="22"/>
        </w:rPr>
      </w:pPr>
      <w:r w:rsidRPr="00010252">
        <w:rPr>
          <w:rFonts w:ascii="PT Sans" w:hAnsi="PT Sans" w:cs="Arial"/>
          <w:color w:val="1F3864" w:themeColor="accent1" w:themeShade="80"/>
          <w:sz w:val="22"/>
          <w:szCs w:val="22"/>
        </w:rPr>
        <w:t>Ensure complete wetting of the surface. Do not use to treat surfaces that are particularly sensitive to alcohol such as acrylic glass. Always close container after use.</w:t>
      </w:r>
    </w:p>
    <w:p w14:paraId="0DB20849" w14:textId="01F4931E" w:rsidR="00E914BA" w:rsidRDefault="00E914BA" w:rsidP="00A00274"/>
    <w:p w14:paraId="1EBC9B06" w14:textId="77777777" w:rsidR="00E914BA" w:rsidRPr="00A00274" w:rsidRDefault="00E914BA" w:rsidP="00A00274"/>
    <w:p w14:paraId="394D4C7C" w14:textId="657C148D" w:rsidR="00A00274" w:rsidRDefault="00A00274" w:rsidP="00A00274"/>
    <w:p w14:paraId="36D42B2E" w14:textId="77777777" w:rsidR="00A00274" w:rsidRDefault="00A00274" w:rsidP="00A00274">
      <w:pPr>
        <w:pStyle w:val="PlainText"/>
        <w:jc w:val="center"/>
        <w:rPr>
          <w:rFonts w:ascii="Arial" w:hAnsi="Arial" w:cs="Arial"/>
          <w:sz w:val="16"/>
          <w:szCs w:val="16"/>
        </w:rPr>
      </w:pPr>
      <w:r>
        <w:tab/>
      </w:r>
      <w:r>
        <w:rPr>
          <w:rFonts w:ascii="Arial" w:hAnsi="Arial" w:cs="Arial"/>
          <w:sz w:val="16"/>
          <w:szCs w:val="16"/>
        </w:rPr>
        <w:t>Use Biocides Safely. Always read the label and product information.</w:t>
      </w:r>
    </w:p>
    <w:p w14:paraId="04896798" w14:textId="77777777" w:rsidR="00A00274" w:rsidRDefault="00A00274" w:rsidP="00A00274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14:paraId="2657EA91" w14:textId="77777777" w:rsidR="00A00274" w:rsidRDefault="00A00274" w:rsidP="00A00274">
      <w:pPr>
        <w:pBdr>
          <w:top w:val="nil"/>
          <w:left w:val="nil"/>
          <w:bottom w:val="nil"/>
          <w:right w:val="nil"/>
          <w:between w:val="nil"/>
        </w:pBdr>
        <w:rPr>
          <w:rFonts w:ascii="PT Sans" w:hAnsi="PT Sans" w:cs="PT Sans"/>
          <w:b w:val="0"/>
          <w:smallCaps w:val="0"/>
          <w:color w:val="777777"/>
          <w:sz w:val="14"/>
          <w:szCs w:val="14"/>
        </w:rPr>
      </w:pPr>
      <w:r w:rsidRPr="00F611A5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The information contained in this data sheet is accurate to the best of our knowledge and belief.  No warranty is, however, given or implied.Consult Agma Ltd concerning all non-standard applications.</w:t>
      </w:r>
    </w:p>
    <w:p w14:paraId="15CE86EF" w14:textId="1D66A93C" w:rsidR="00A00274" w:rsidRPr="00010252" w:rsidRDefault="00A00274" w:rsidP="00A002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PT Sans" w:hAnsi="PT Sans" w:cs="PT Sans"/>
          <w:sz w:val="14"/>
          <w:szCs w:val="14"/>
        </w:rPr>
      </w:pPr>
      <w:r w:rsidRPr="00F611A5">
        <w:rPr>
          <w:rFonts w:ascii="PT Sans" w:hAnsi="PT Sans" w:cs="PT Sans"/>
          <w:b w:val="0"/>
          <w:smallCaps w:val="0"/>
          <w:color w:val="777777"/>
          <w:sz w:val="14"/>
          <w:szCs w:val="14"/>
        </w:rPr>
        <w:t xml:space="preserve">Issue No. </w:t>
      </w:r>
      <w:r w:rsidR="00E914BA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1</w:t>
      </w:r>
      <w:r>
        <w:rPr>
          <w:rFonts w:ascii="PT Sans" w:hAnsi="PT Sans" w:cs="PT Sans"/>
          <w:b w:val="0"/>
          <w:smallCaps w:val="0"/>
          <w:color w:val="777777"/>
          <w:sz w:val="14"/>
          <w:szCs w:val="14"/>
        </w:rPr>
        <w:t>-</w:t>
      </w:r>
      <w:r w:rsidR="00E914BA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03</w:t>
      </w:r>
      <w:r w:rsidRPr="00F611A5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/</w:t>
      </w:r>
      <w:r>
        <w:rPr>
          <w:rFonts w:ascii="PT Sans" w:hAnsi="PT Sans" w:cs="PT Sans"/>
          <w:b w:val="0"/>
          <w:smallCaps w:val="0"/>
          <w:color w:val="777777"/>
          <w:sz w:val="14"/>
          <w:szCs w:val="14"/>
        </w:rPr>
        <w:t>2</w:t>
      </w:r>
      <w:r w:rsidR="00E914BA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3</w:t>
      </w:r>
    </w:p>
    <w:p w14:paraId="642D4774" w14:textId="2F1B3287" w:rsidR="00A00274" w:rsidRPr="00A00274" w:rsidRDefault="00A00274" w:rsidP="00A00274">
      <w:pPr>
        <w:tabs>
          <w:tab w:val="left" w:pos="1410"/>
        </w:tabs>
      </w:pPr>
    </w:p>
    <w:sectPr w:rsidR="00A00274" w:rsidRPr="00A00274" w:rsidSect="00A52B9D">
      <w:headerReference w:type="default" r:id="rId8"/>
      <w:footerReference w:type="default" r:id="rId9"/>
      <w:type w:val="continuous"/>
      <w:pgSz w:w="11900" w:h="16840"/>
      <w:pgMar w:top="2241" w:right="821" w:bottom="2119" w:left="873" w:header="708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0256" w14:textId="77777777" w:rsidR="009F31FE" w:rsidRDefault="009F31FE">
      <w:r>
        <w:separator/>
      </w:r>
    </w:p>
  </w:endnote>
  <w:endnote w:type="continuationSeparator" w:id="0">
    <w:p w14:paraId="3AC0E68D" w14:textId="77777777" w:rsidR="009F31FE" w:rsidRDefault="009F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PT Sans Pro">
    <w:altName w:val="Arial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T Sans Pro Light">
    <w:altName w:val="Arial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613" w14:textId="77777777" w:rsidR="00000000" w:rsidRDefault="007F2837">
    <w:pPr>
      <w:rPr>
        <w:b w:val="0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6B5F1DD" wp14:editId="6D0C929C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7559617" cy="12510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0954" y="3159215"/>
                        <a:ext cx="7550092" cy="1241570"/>
                      </a:xfrm>
                      <a:prstGeom prst="rect">
                        <a:avLst/>
                      </a:prstGeom>
                      <a:solidFill>
                        <a:srgbClr val="211D4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6A620B" w14:textId="77777777" w:rsidR="00000000" w:rsidRDefault="0000000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5F1DD" id="Rectangle 1" o:spid="_x0000_s1026" style="position:absolute;margin-left:-43pt;margin-top:0;width:595.25pt;height:9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" fillcolor="#211d41" stroked="f">
              <v:textbox inset="2.53958mm,2.53958mm,2.53958mm,2.53958mm">
                <w:txbxContent>
                  <w:p w14:paraId="306A620B" w14:textId="77777777" w:rsidR="00344477" w:rsidRDefault="00F635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07626C" w14:textId="77777777" w:rsidR="00000000" w:rsidRDefault="007F28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PT Sans" w:hAnsi="PT Sans" w:cs="PT Sans"/>
        <w:b w:val="0"/>
        <w:smallCaps w:val="0"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6615705" wp14:editId="2F542778">
              <wp:simplePos x="0" y="0"/>
              <wp:positionH relativeFrom="column">
                <wp:posOffset>-88899</wp:posOffset>
              </wp:positionH>
              <wp:positionV relativeFrom="paragraph">
                <wp:posOffset>127000</wp:posOffset>
              </wp:positionV>
              <wp:extent cx="3314700" cy="6381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93413" y="3465675"/>
                        <a:ext cx="33051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2B711" w14:textId="77777777" w:rsidR="00000000" w:rsidRDefault="007F2837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 xml:space="preserve">AGMA Limited, Gemini Works, Haltwhistle, Northumberland, NE49 9HA  </w:t>
                          </w:r>
                        </w:p>
                        <w:p w14:paraId="14B5CBE3" w14:textId="77777777" w:rsidR="00000000" w:rsidRDefault="007F2837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 xml:space="preserve">T: +44 1434 320598 | E: enquiries@agma.co.uk </w:t>
                          </w:r>
                        </w:p>
                        <w:p w14:paraId="1D5B8C99" w14:textId="77777777" w:rsidR="00000000" w:rsidRDefault="007F2837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smallCaps w:val="0"/>
                              <w:color w:val="FFFFFF"/>
                              <w:sz w:val="16"/>
                            </w:rPr>
                            <w:t>agma.co.uk</w:t>
                          </w:r>
                        </w:p>
                        <w:p w14:paraId="5C2D87D9" w14:textId="77777777" w:rsidR="00000000" w:rsidRDefault="0000000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15705" id="Rectangle 2" o:spid="_x0000_s1027" style="position:absolute;margin-left:-7pt;margin-top:10pt;width:261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" filled="f" stroked="f">
              <v:textbox inset="2.53958mm,1.2694mm,2.53958mm,1.2694mm">
                <w:txbxContent>
                  <w:p w14:paraId="3F82B711" w14:textId="77777777" w:rsidR="00344477" w:rsidRDefault="007F2837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 xml:space="preserve">AGMA Limited, Gemini Works, Haltwhistle, Northumberland, NE49 9HA  </w:t>
                    </w:r>
                  </w:p>
                  <w:p w14:paraId="14B5CBE3" w14:textId="77777777" w:rsidR="00344477" w:rsidRDefault="007F2837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 xml:space="preserve">T: +44 1434 320598 | E: enquiries@agma.co.uk </w:t>
                    </w:r>
                  </w:p>
                  <w:p w14:paraId="1D5B8C99" w14:textId="77777777" w:rsidR="00344477" w:rsidRDefault="007F2837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smallCaps w:val="0"/>
                        <w:color w:val="FFFFFF"/>
                        <w:sz w:val="16"/>
                      </w:rPr>
                      <w:t>agma.co.uk</w:t>
                    </w:r>
                  </w:p>
                  <w:p w14:paraId="5C2D87D9" w14:textId="77777777" w:rsidR="00344477" w:rsidRDefault="00F635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4A7AF977" wp14:editId="6AC12005">
          <wp:simplePos x="0" y="0"/>
          <wp:positionH relativeFrom="column">
            <wp:posOffset>5525135</wp:posOffset>
          </wp:positionH>
          <wp:positionV relativeFrom="paragraph">
            <wp:posOffset>19685</wp:posOffset>
          </wp:positionV>
          <wp:extent cx="934085" cy="745490"/>
          <wp:effectExtent l="0" t="0" r="0" b="0"/>
          <wp:wrapSquare wrapText="bothSides" distT="0" distB="0" distL="114300" distR="114300"/>
          <wp:docPr id="4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085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7C83" w14:textId="77777777" w:rsidR="009F31FE" w:rsidRDefault="009F31FE">
      <w:r>
        <w:separator/>
      </w:r>
    </w:p>
  </w:footnote>
  <w:footnote w:type="continuationSeparator" w:id="0">
    <w:p w14:paraId="5FA1B4C5" w14:textId="77777777" w:rsidR="009F31FE" w:rsidRDefault="009F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60E8" w14:textId="23CFF5E3" w:rsidR="00000000" w:rsidRDefault="007F2837">
    <w:pPr>
      <w:tabs>
        <w:tab w:val="left" w:pos="1985"/>
        <w:tab w:val="left" w:pos="2552"/>
      </w:tabs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A9A154F" wp14:editId="7C18C72C">
          <wp:simplePos x="0" y="0"/>
          <wp:positionH relativeFrom="column">
            <wp:posOffset>-530</wp:posOffset>
          </wp:positionH>
          <wp:positionV relativeFrom="paragraph">
            <wp:posOffset>112395</wp:posOffset>
          </wp:positionV>
          <wp:extent cx="1353600" cy="352800"/>
          <wp:effectExtent l="0" t="0" r="0" b="0"/>
          <wp:wrapSquare wrapText="bothSides" distT="0" distB="0" distL="114300" distR="114300"/>
          <wp:docPr id="3" name="image2.png" descr="Ico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600" cy="35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44"/>
    <w:multiLevelType w:val="hybridMultilevel"/>
    <w:tmpl w:val="6DB0527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C6F6B34"/>
    <w:multiLevelType w:val="multilevel"/>
    <w:tmpl w:val="F8267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B26725"/>
    <w:multiLevelType w:val="hybridMultilevel"/>
    <w:tmpl w:val="64C2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1B56"/>
    <w:multiLevelType w:val="hybridMultilevel"/>
    <w:tmpl w:val="C052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2496">
    <w:abstractNumId w:val="1"/>
  </w:num>
  <w:num w:numId="2" w16cid:durableId="1048839979">
    <w:abstractNumId w:val="2"/>
  </w:num>
  <w:num w:numId="3" w16cid:durableId="1207640691">
    <w:abstractNumId w:val="0"/>
  </w:num>
  <w:num w:numId="4" w16cid:durableId="164173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E7"/>
    <w:rsid w:val="000E7CE8"/>
    <w:rsid w:val="001177C4"/>
    <w:rsid w:val="00181F58"/>
    <w:rsid w:val="001C6BCC"/>
    <w:rsid w:val="001F2061"/>
    <w:rsid w:val="00290C38"/>
    <w:rsid w:val="002B5F07"/>
    <w:rsid w:val="00385583"/>
    <w:rsid w:val="003B2119"/>
    <w:rsid w:val="003E384B"/>
    <w:rsid w:val="00404A84"/>
    <w:rsid w:val="00414951"/>
    <w:rsid w:val="004E29BB"/>
    <w:rsid w:val="004E7CE7"/>
    <w:rsid w:val="00563EB3"/>
    <w:rsid w:val="005C6216"/>
    <w:rsid w:val="005F76A5"/>
    <w:rsid w:val="00662E93"/>
    <w:rsid w:val="006E6C9F"/>
    <w:rsid w:val="00715479"/>
    <w:rsid w:val="0075750F"/>
    <w:rsid w:val="007F2837"/>
    <w:rsid w:val="0085745D"/>
    <w:rsid w:val="008963E9"/>
    <w:rsid w:val="00897673"/>
    <w:rsid w:val="008E2FB5"/>
    <w:rsid w:val="008F0968"/>
    <w:rsid w:val="009441F6"/>
    <w:rsid w:val="009A387E"/>
    <w:rsid w:val="009A427A"/>
    <w:rsid w:val="009F31FE"/>
    <w:rsid w:val="00A00274"/>
    <w:rsid w:val="00A42D17"/>
    <w:rsid w:val="00A76FC9"/>
    <w:rsid w:val="00AA4347"/>
    <w:rsid w:val="00B30FFC"/>
    <w:rsid w:val="00BB5DCB"/>
    <w:rsid w:val="00BF00FA"/>
    <w:rsid w:val="00C16333"/>
    <w:rsid w:val="00C42107"/>
    <w:rsid w:val="00CC7B30"/>
    <w:rsid w:val="00D11CE7"/>
    <w:rsid w:val="00DA2190"/>
    <w:rsid w:val="00E32CD6"/>
    <w:rsid w:val="00E55BD5"/>
    <w:rsid w:val="00E655FE"/>
    <w:rsid w:val="00E914BA"/>
    <w:rsid w:val="00EF2E6D"/>
    <w:rsid w:val="00F414A0"/>
    <w:rsid w:val="00F50E4B"/>
    <w:rsid w:val="00F52D73"/>
    <w:rsid w:val="00F63513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3C75C"/>
  <w15:docId w15:val="{4DDBA500-2D9A-453D-AC06-28814FA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PT Sans" w:hAnsi="PT Sans" w:cs="PT Sans"/>
        <w:b/>
        <w:smallCaps/>
        <w:color w:val="3599CC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tion Header"/>
    <w:qFormat/>
    <w:rsid w:val="0019625A"/>
    <w:rPr>
      <w:rFonts w:ascii="PT Sans Pro" w:hAnsi="PT Sans Pro" w:cs="Times New Roman (Body CS)"/>
      <w:caps/>
      <w:kern w:val="48"/>
    </w:rPr>
  </w:style>
  <w:style w:type="paragraph" w:styleId="Heading1">
    <w:name w:val="heading 1"/>
    <w:next w:val="Normal"/>
    <w:link w:val="Heading1Char"/>
    <w:uiPriority w:val="9"/>
    <w:qFormat/>
    <w:rsid w:val="00F257B9"/>
    <w:pPr>
      <w:keepNext/>
      <w:keepLines/>
      <w:spacing w:after="480"/>
      <w:outlineLvl w:val="0"/>
    </w:pPr>
    <w:rPr>
      <w:rFonts w:ascii="PT Sans Pro Light" w:eastAsiaTheme="majorEastAsia" w:hAnsi="PT Sans Pro Light" w:cs="Times New Roman (Headings CS)"/>
      <w:color w:val="211D41"/>
      <w:kern w:val="4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D5D"/>
    <w:pPr>
      <w:keepNext/>
      <w:keepLines/>
      <w:spacing w:before="40" w:after="240"/>
      <w:outlineLvl w:val="1"/>
    </w:pPr>
    <w:rPr>
      <w:rFonts w:ascii="PT Sans Pro Light" w:eastAsiaTheme="majorEastAsia" w:hAnsi="PT Sans Pro Light" w:cs="Times New Roman (Headings CS)"/>
      <w:b w:val="0"/>
      <w:caps w:val="0"/>
      <w:color w:val="211D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7B9"/>
    <w:pPr>
      <w:keepNext/>
      <w:keepLines/>
      <w:spacing w:before="40"/>
      <w:outlineLvl w:val="2"/>
    </w:pPr>
    <w:rPr>
      <w:rFonts w:eastAsiaTheme="majorEastAsia" w:cs="Times New Roman (Headings CS)"/>
      <w:caps w:val="0"/>
      <w:color w:val="1F3763" w:themeColor="accent1" w:themeShade="7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257B9"/>
    <w:rPr>
      <w:rFonts w:ascii="PT Sans Pro" w:eastAsiaTheme="majorEastAsia" w:hAnsi="PT Sans Pro" w:cs="Times New Roman (Headings CS)"/>
      <w:b/>
      <w:color w:val="1F3763" w:themeColor="accent1" w:themeShade="7F"/>
      <w:kern w:val="48"/>
      <w:sz w:val="20"/>
    </w:rPr>
  </w:style>
  <w:style w:type="table" w:styleId="TableGrid">
    <w:name w:val="Table Grid"/>
    <w:basedOn w:val="TableNormal"/>
    <w:uiPriority w:val="39"/>
    <w:rsid w:val="0050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GMATableStyle01">
    <w:name w:val="AGMA Table Style 01"/>
    <w:basedOn w:val="TableNormal"/>
    <w:uiPriority w:val="99"/>
    <w:rsid w:val="00974364"/>
    <w:rPr>
      <w:rFonts w:ascii="PT Sans Pro Light" w:hAnsi="PT Sans Pro Light" w:cs="Times New Roman (Body CS)"/>
      <w:color w:val="211D41"/>
      <w:sz w:val="20"/>
    </w:rPr>
    <w:tblPr>
      <w:tblStyleRowBandSize w:val="1"/>
      <w:tblStyleColBandSize w:val="1"/>
      <w:tblBorders>
        <w:insideH w:val="single" w:sz="6" w:space="0" w:color="BFBFBF" w:themeColor="background1" w:themeShade="BF"/>
      </w:tblBorders>
    </w:tblPr>
    <w:tcPr>
      <w:shd w:val="clear" w:color="auto" w:fill="3599CC"/>
      <w:vAlign w:val="center"/>
    </w:tcPr>
    <w:tblStylePr w:type="firstRow">
      <w:pPr>
        <w:jc w:val="left"/>
      </w:pPr>
      <w:rPr>
        <w:rFonts w:ascii="PT Sans Pro" w:hAnsi="PT Sans Pro"/>
        <w:b/>
        <w:i w:val="0"/>
        <w:color w:val="FFFFFF" w:themeColor="background1"/>
      </w:rPr>
      <w:tblPr/>
      <w:tcPr>
        <w:shd w:val="clear" w:color="auto" w:fill="211D41"/>
        <w:noWrap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3EBF4"/>
      </w:tcPr>
    </w:tblStylePr>
  </w:style>
  <w:style w:type="paragraph" w:styleId="Footer">
    <w:name w:val="footer"/>
    <w:basedOn w:val="Normal"/>
    <w:link w:val="FooterChar"/>
    <w:uiPriority w:val="99"/>
    <w:unhideWhenUsed/>
    <w:rsid w:val="00423D5D"/>
    <w:pPr>
      <w:tabs>
        <w:tab w:val="center" w:pos="4513"/>
        <w:tab w:val="right" w:pos="9026"/>
      </w:tabs>
    </w:pPr>
    <w:rPr>
      <w:rFonts w:ascii="PT Sans Pro Light" w:hAnsi="PT Sans Pro Light"/>
      <w:b w:val="0"/>
      <w:caps w:val="0"/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3D5D"/>
    <w:rPr>
      <w:rFonts w:ascii="PT Sans Pro Light" w:hAnsi="PT Sans Pro Light" w:cs="Times New Roman (Body CS)"/>
      <w:color w:val="FFFFFF" w:themeColor="background1"/>
      <w:kern w:val="48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7B9"/>
    <w:rPr>
      <w:rFonts w:ascii="PT Sans Pro Light" w:eastAsiaTheme="majorEastAsia" w:hAnsi="PT Sans Pro Light" w:cs="Times New Roman (Headings CS)"/>
      <w:color w:val="211D41"/>
      <w:kern w:val="4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3D5D"/>
    <w:rPr>
      <w:rFonts w:ascii="PT Sans Pro Light" w:eastAsiaTheme="majorEastAsia" w:hAnsi="PT Sans Pro Light" w:cs="Times New Roman (Headings CS)"/>
      <w:color w:val="211D41"/>
      <w:kern w:val="48"/>
      <w:sz w:val="36"/>
      <w:szCs w:val="26"/>
    </w:rPr>
  </w:style>
  <w:style w:type="paragraph" w:customStyle="1" w:styleId="TableHeading">
    <w:name w:val="Table Heading"/>
    <w:basedOn w:val="EyebrowText"/>
    <w:rsid w:val="00A47F6F"/>
    <w:rPr>
      <w:b w:val="0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974364"/>
    <w:rPr>
      <w:rFonts w:asciiTheme="majorHAnsi" w:eastAsiaTheme="majorEastAsia" w:hAnsiTheme="majorHAnsi" w:cstheme="majorBidi"/>
      <w:b/>
      <w:i/>
      <w:iCs/>
      <w:caps/>
      <w:color w:val="2F5496" w:themeColor="accent1" w:themeShade="BF"/>
      <w:kern w:val="48"/>
      <w:sz w:val="18"/>
    </w:rPr>
  </w:style>
  <w:style w:type="paragraph" w:customStyle="1" w:styleId="BodyCopy">
    <w:name w:val="Body Copy"/>
    <w:qFormat/>
    <w:rsid w:val="0013473E"/>
    <w:pPr>
      <w:spacing w:after="120"/>
    </w:pPr>
    <w:rPr>
      <w:rFonts w:ascii="PT Sans Pro Light" w:eastAsiaTheme="majorEastAsia" w:hAnsi="PT Sans Pro Light" w:cs="Times New Roman (Headings CS)"/>
      <w:color w:val="777777"/>
      <w:kern w:val="48"/>
      <w:sz w:val="20"/>
      <w:szCs w:val="32"/>
    </w:rPr>
  </w:style>
  <w:style w:type="paragraph" w:customStyle="1" w:styleId="IntroCopy">
    <w:name w:val="Intro Copy"/>
    <w:basedOn w:val="BodyCopy"/>
    <w:qFormat/>
    <w:rsid w:val="0013473E"/>
    <w:rPr>
      <w:color w:val="211D41"/>
      <w:sz w:val="24"/>
      <w:szCs w:val="20"/>
    </w:rPr>
  </w:style>
  <w:style w:type="paragraph" w:customStyle="1" w:styleId="EyebrowText">
    <w:name w:val="Eyebrow Text"/>
    <w:qFormat/>
    <w:rsid w:val="00423D5D"/>
    <w:rPr>
      <w:rFonts w:ascii="PT Sans Pro" w:hAnsi="PT Sans Pro" w:cs="Times New Roman (Body CS)"/>
      <w:caps/>
      <w:kern w:val="48"/>
    </w:rPr>
  </w:style>
  <w:style w:type="paragraph" w:styleId="Header">
    <w:name w:val="header"/>
    <w:basedOn w:val="Normal"/>
    <w:link w:val="HeaderChar"/>
    <w:uiPriority w:val="99"/>
    <w:unhideWhenUsed/>
    <w:rsid w:val="00A47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6F"/>
    <w:rPr>
      <w:rFonts w:ascii="PT Sans Pro" w:hAnsi="PT Sans Pro" w:cs="Times New Roman (Body CS)"/>
      <w:b/>
      <w:caps/>
      <w:color w:val="3599CC"/>
      <w:kern w:val="48"/>
      <w:sz w:val="18"/>
    </w:rPr>
  </w:style>
  <w:style w:type="paragraph" w:styleId="ListParagraph">
    <w:name w:val="List Paragraph"/>
    <w:basedOn w:val="Normal"/>
    <w:uiPriority w:val="34"/>
    <w:qFormat/>
    <w:rsid w:val="00A47F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11D4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3599CC"/>
      <w:vAlign w:val="center"/>
    </w:tcPr>
    <w:tblStylePr w:type="firstRow">
      <w:pPr>
        <w:jc w:val="left"/>
      </w:pPr>
      <w:rPr>
        <w:rFonts w:ascii="PT Sans" w:eastAsia="PT Sans" w:hAnsi="PT Sans" w:cs="PT Sans"/>
        <w:b/>
        <w:i w:val="0"/>
        <w:color w:val="FFFFFF"/>
      </w:rPr>
      <w:tblPr/>
      <w:tcPr>
        <w:shd w:val="clear" w:color="auto" w:fill="211D41"/>
        <w:vAlign w:val="center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3EBF4"/>
      </w:tcPr>
    </w:tblStylePr>
  </w:style>
  <w:style w:type="character" w:styleId="Hyperlink">
    <w:name w:val="Hyperlink"/>
    <w:basedOn w:val="DefaultParagraphFont"/>
    <w:uiPriority w:val="99"/>
    <w:unhideWhenUsed/>
    <w:rsid w:val="00DA2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1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384B"/>
    <w:rPr>
      <w:rFonts w:ascii="Consolas" w:eastAsiaTheme="minorHAnsi" w:hAnsi="Consolas" w:cstheme="minorBidi"/>
      <w:b w:val="0"/>
      <w:caps w:val="0"/>
      <w:smallCaps w:val="0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384B"/>
    <w:rPr>
      <w:rFonts w:ascii="Consolas" w:eastAsiaTheme="minorHAnsi" w:hAnsi="Consolas" w:cstheme="minorBidi"/>
      <w:b w:val="0"/>
      <w:smallCaps w:val="0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CCdQp/pBTdRYS5r8J8xtDMagw==">AMUW2mWOaku+6VVcGpUxT263LW05TvPjU6aB/UHeDvafsoL6ZbdMnH/dphsXHUsAaMC78Z69rv+fhVBgJS5DEUS6PFUTtZ/Zu+Fa5WdOsbxRCFaDh9RMONe1IptUI7m7mhi0tN5WihQ6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Preston</dc:creator>
  <cp:lastModifiedBy>Pippa Franklin</cp:lastModifiedBy>
  <cp:revision>3</cp:revision>
  <cp:lastPrinted>2023-07-20T08:30:00Z</cp:lastPrinted>
  <dcterms:created xsi:type="dcterms:W3CDTF">2023-07-27T09:13:00Z</dcterms:created>
  <dcterms:modified xsi:type="dcterms:W3CDTF">2023-09-26T15:20:00Z</dcterms:modified>
</cp:coreProperties>
</file>